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1" w:rsidRPr="00134005" w:rsidRDefault="00134005" w:rsidP="001429E5">
      <w:pPr>
        <w:spacing w:after="240" w:line="240" w:lineRule="auto"/>
      </w:pP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>Výsledky testov GS MS v týždni od 17. - 19. 2. 2015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Od piatka 6. marca 2015 sú v systéme e-Test zverejnené reporty z Generálnej skúšky z Maturity online (online a offline formou) pre tie školy z Bratislavského, Košického a Prešovského kraja, ktoré si maturitné testy v elektronickom systéme vyskúšali v dňoch 17. až 19. februára 2015 z predmetov matematika, slovenský jazyk a literatúra, slovenský jazyk a slovenská literatúra či maďarský jazyk a literatúra.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Reporty prinášajú informácie o výsledkoch jednotlivých žiakov školy v absolvovaných testoch, ako aj sumárne výsledky za školu. V prostredí e-Testu si školy nájdu reporty v profile riaditeľa školy v sekcii „Novinky a výstupy“ (postup je zverejnený aj na webe projektu : http://www.etest.sk/data/files/748_665_zobrazenie-noviniek-a-vystupov-v-systeme-e-test.pdf ).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Žiak si svoje konečné výsledky prezrie v e-Teste po prihlásení sa do žiackeho portálu, t.j. na tom istom mieste, kde si prezeral už aj svoje predbežné výsledky v testovaní, teda vo svojom žiackom profile po prihlásení sa pod svojim menom a heslom ( https://www.etest-nucem.sk/student ) .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Okrem svojich osobných výsledkov sa žiak dozvie aj svoju úspešnosť v jednotlivých tematických oblastiach testu (napr. v SJL alebo SJSL úspešnosť v čítaní s porozumením, jazyku, literárnej výchove) a vie si túto úspešnosť porovnať s priemernou úspešnosťou všetkých žiakov elektronicky testovaných v danom týždni v rámci Generálnej skúšky Maturity online (online aj offline dovedna).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Postup, ako sa žiak dostane k svojim výsledkom, je zverejnený aj na webe projektu http://www.etest.sk/data/files/749.pdf .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Váš tím oddelenia realizácie a analýz meraní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Národný ústav certifikovaných meraní vzdelávania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Žehrianska 9, 851 07 Bratislava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pracovisko Röntgenova 28, 851 01 Bratislava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e-mail: e-testovanie@nucem.sk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URL: www.nucem.sk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  <w:t xml:space="preserve">Národný projekt Zvyšovanie kvality vzdelávania na ZŠ a SŠ s využitím elektronického testovania </w:t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  <w:r w:rsidRPr="00134005">
        <w:rPr>
          <w:rFonts w:ascii="Courier New" w:eastAsia="Times New Roman" w:hAnsi="Courier New" w:cs="Courier New"/>
          <w:noProof w:val="0"/>
          <w:sz w:val="20"/>
          <w:szCs w:val="20"/>
          <w:lang w:eastAsia="sk-SK"/>
        </w:rPr>
        <w:br/>
      </w:r>
    </w:p>
    <w:sectPr w:rsidR="00C936A1" w:rsidRPr="00134005" w:rsidSect="00C9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A1E"/>
    <w:rsid w:val="00134005"/>
    <w:rsid w:val="001429E5"/>
    <w:rsid w:val="002F1228"/>
    <w:rsid w:val="0092496B"/>
    <w:rsid w:val="00AE0D90"/>
    <w:rsid w:val="00B40C43"/>
    <w:rsid w:val="00C936A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6A1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kypec2ctextspan">
    <w:name w:val="skype_c2c_text_span"/>
    <w:basedOn w:val="Predvolenpsmoodseku"/>
    <w:rsid w:val="00134005"/>
  </w:style>
  <w:style w:type="character" w:styleId="Hypertextovprepojenie">
    <w:name w:val="Hyperlink"/>
    <w:basedOn w:val="Predvolenpsmoodseku"/>
    <w:uiPriority w:val="99"/>
    <w:semiHidden/>
    <w:unhideWhenUsed/>
    <w:rsid w:val="0013400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00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Skola067</dc:creator>
  <cp:lastModifiedBy>Skola067</cp:lastModifiedBy>
  <cp:revision>2</cp:revision>
  <dcterms:created xsi:type="dcterms:W3CDTF">2015-03-12T09:26:00Z</dcterms:created>
  <dcterms:modified xsi:type="dcterms:W3CDTF">2015-03-12T09:26:00Z</dcterms:modified>
</cp:coreProperties>
</file>